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6A99" w14:textId="3D94F396" w:rsidR="00400FE3" w:rsidRPr="001D0839" w:rsidRDefault="004B580C" w:rsidP="00400FE3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519A96" wp14:editId="53A41ED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proofErr w:type="spellStart"/>
      <w:r w:rsidR="00400FE3" w:rsidRPr="001D0839">
        <w:rPr>
          <w:b/>
          <w:sz w:val="22"/>
          <w:szCs w:val="22"/>
        </w:rPr>
        <w:t>Num</w:t>
      </w:r>
      <w:proofErr w:type="spellEnd"/>
      <w:r w:rsidR="00400FE3" w:rsidRPr="001D0839">
        <w:rPr>
          <w:b/>
          <w:sz w:val="22"/>
          <w:szCs w:val="22"/>
        </w:rPr>
        <w:t>. 14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400FE3" w:rsidRPr="00B736BF" w14:paraId="56F482A2" w14:textId="77777777" w:rsidTr="005F71A9">
        <w:tc>
          <w:tcPr>
            <w:tcW w:w="9778" w:type="dxa"/>
            <w:gridSpan w:val="4"/>
          </w:tcPr>
          <w:p w14:paraId="258413B3" w14:textId="1D192D29" w:rsidR="00400FE3" w:rsidRPr="00B736BF" w:rsidRDefault="00400FE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4B580C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4B580C">
              <w:rPr>
                <w:b/>
                <w:sz w:val="26"/>
                <w:szCs w:val="26"/>
              </w:rPr>
              <w:t>ROLO</w:t>
            </w:r>
          </w:p>
        </w:tc>
      </w:tr>
      <w:tr w:rsidR="00400FE3" w:rsidRPr="00B736BF" w14:paraId="4EE27BFE" w14:textId="77777777" w:rsidTr="005F71A9">
        <w:tc>
          <w:tcPr>
            <w:tcW w:w="3510" w:type="dxa"/>
          </w:tcPr>
          <w:p w14:paraId="7D446690" w14:textId="77777777" w:rsidR="00400FE3" w:rsidRPr="00B736BF" w:rsidRDefault="00400FE3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441FA570" w14:textId="77777777" w:rsidR="00400FE3" w:rsidRPr="00B736BF" w:rsidRDefault="00400FE3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0D1A8EBC" w14:textId="77777777" w:rsidR="00400FE3" w:rsidRPr="00B736BF" w:rsidRDefault="00400FE3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400FE3" w:rsidRPr="00B736BF" w14:paraId="7F3EF669" w14:textId="77777777" w:rsidTr="004B580C">
        <w:tc>
          <w:tcPr>
            <w:tcW w:w="3510" w:type="dxa"/>
          </w:tcPr>
          <w:p w14:paraId="61BB93DE" w14:textId="77777777" w:rsidR="00400FE3" w:rsidRPr="00B736BF" w:rsidRDefault="00400FE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248842" w14:textId="0BF3644E" w:rsidR="00400FE3" w:rsidRPr="00B736BF" w:rsidRDefault="00400FE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388C394C" w14:textId="77777777" w:rsidR="00400FE3" w:rsidRPr="00B736BF" w:rsidRDefault="00400FE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767EF30B" w14:textId="77777777" w:rsidR="00400FE3" w:rsidRPr="00B736BF" w:rsidRDefault="00400FE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2D801F72" w14:textId="77777777" w:rsidR="00400FE3" w:rsidRDefault="00400FE3" w:rsidP="00400FE3">
      <w:pPr>
        <w:jc w:val="center"/>
        <w:rPr>
          <w:b/>
          <w:smallCaps/>
          <w:sz w:val="22"/>
          <w:szCs w:val="28"/>
        </w:rPr>
      </w:pPr>
    </w:p>
    <w:p w14:paraId="4239E621" w14:textId="77777777" w:rsidR="004B580C" w:rsidRPr="00400FE3" w:rsidRDefault="004B580C" w:rsidP="00400FE3">
      <w:pPr>
        <w:jc w:val="center"/>
        <w:rPr>
          <w:b/>
          <w:smallCaps/>
          <w:sz w:val="22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4112"/>
        <w:gridCol w:w="426"/>
        <w:gridCol w:w="423"/>
        <w:gridCol w:w="853"/>
        <w:gridCol w:w="1276"/>
        <w:gridCol w:w="740"/>
      </w:tblGrid>
      <w:tr w:rsidR="001D0839" w:rsidRPr="00B736BF" w14:paraId="53965268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</w:tcPr>
          <w:p w14:paraId="27431149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52FAF230" w14:textId="77777777" w:rsidR="001D0839" w:rsidRPr="004D28D4" w:rsidRDefault="001D0839" w:rsidP="009609AE">
            <w:pPr>
              <w:jc w:val="both"/>
            </w:pPr>
          </w:p>
        </w:tc>
        <w:tc>
          <w:tcPr>
            <w:tcW w:w="426" w:type="dxa"/>
            <w:vAlign w:val="bottom"/>
          </w:tcPr>
          <w:p w14:paraId="0029FF05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662925A7" w14:textId="77777777" w:rsidR="001D0839" w:rsidRPr="004D28D4" w:rsidRDefault="001D0839" w:rsidP="009609AE">
            <w:pPr>
              <w:jc w:val="both"/>
            </w:pPr>
          </w:p>
        </w:tc>
      </w:tr>
      <w:tr w:rsidR="001D0839" w:rsidRPr="00B736BF" w14:paraId="0A539095" w14:textId="77777777" w:rsidTr="009609AE">
        <w:tc>
          <w:tcPr>
            <w:tcW w:w="675" w:type="dxa"/>
            <w:vAlign w:val="bottom"/>
          </w:tcPr>
          <w:p w14:paraId="48E446BC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106" w:type="dxa"/>
            <w:gridSpan w:val="8"/>
            <w:vAlign w:val="bottom"/>
          </w:tcPr>
          <w:p w14:paraId="787A63CC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</w:tr>
      <w:tr w:rsidR="001D0839" w:rsidRPr="00B736BF" w14:paraId="79EFCDD4" w14:textId="77777777" w:rsidTr="009609AE">
        <w:tc>
          <w:tcPr>
            <w:tcW w:w="675" w:type="dxa"/>
            <w:vAlign w:val="bottom"/>
          </w:tcPr>
          <w:p w14:paraId="42DE6731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</w:tcBorders>
            <w:vAlign w:val="bottom"/>
          </w:tcPr>
          <w:p w14:paraId="69298C14" w14:textId="77777777" w:rsidR="001D0839" w:rsidRPr="004D28D4" w:rsidRDefault="001D0839" w:rsidP="009609AE">
            <w:pPr>
              <w:jc w:val="both"/>
            </w:pPr>
          </w:p>
        </w:tc>
      </w:tr>
      <w:tr w:rsidR="001D0839" w:rsidRPr="00B736BF" w14:paraId="7CD31D9C" w14:textId="77777777" w:rsidTr="009609AE">
        <w:tc>
          <w:tcPr>
            <w:tcW w:w="1242" w:type="dxa"/>
            <w:gridSpan w:val="2"/>
            <w:vAlign w:val="bottom"/>
          </w:tcPr>
          <w:p w14:paraId="7FB833CD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4821" w:type="dxa"/>
            <w:gridSpan w:val="2"/>
            <w:vAlign w:val="bottom"/>
          </w:tcPr>
          <w:p w14:paraId="58A82DFE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46F9401D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631D8661" w14:textId="77777777" w:rsidR="001D0839" w:rsidRPr="00B736BF" w:rsidRDefault="001D0839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EB91C03" w14:textId="77777777" w:rsidR="001D0839" w:rsidRPr="00B736BF" w:rsidRDefault="001D0839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1E74AB0F" w14:textId="77777777" w:rsidR="001D0839" w:rsidRPr="00B736BF" w:rsidRDefault="001D0839" w:rsidP="009609AE">
            <w:pPr>
              <w:jc w:val="both"/>
              <w:rPr>
                <w:sz w:val="8"/>
              </w:rPr>
            </w:pPr>
          </w:p>
        </w:tc>
      </w:tr>
      <w:tr w:rsidR="001D0839" w:rsidRPr="00B736BF" w14:paraId="73A2AEBD" w14:textId="77777777" w:rsidTr="009609AE">
        <w:tc>
          <w:tcPr>
            <w:tcW w:w="1242" w:type="dxa"/>
            <w:gridSpan w:val="2"/>
            <w:vAlign w:val="bottom"/>
          </w:tcPr>
          <w:p w14:paraId="4A23EE98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bottom"/>
          </w:tcPr>
          <w:p w14:paraId="5F85200C" w14:textId="77777777" w:rsidR="001D0839" w:rsidRPr="004D28D4" w:rsidRDefault="001D0839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112B5C9B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478C5D88" w14:textId="77777777" w:rsidR="001D0839" w:rsidRPr="004D28D4" w:rsidRDefault="001D0839" w:rsidP="009609AE">
            <w:pPr>
              <w:jc w:val="both"/>
            </w:pPr>
          </w:p>
        </w:tc>
        <w:tc>
          <w:tcPr>
            <w:tcW w:w="1276" w:type="dxa"/>
            <w:vAlign w:val="bottom"/>
          </w:tcPr>
          <w:p w14:paraId="6EECFF39" w14:textId="77777777" w:rsidR="001D0839" w:rsidRPr="00B736BF" w:rsidRDefault="001D0839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15081F3A" w14:textId="77777777" w:rsidR="001D0839" w:rsidRPr="004D28D4" w:rsidRDefault="001D0839" w:rsidP="009609AE">
            <w:pPr>
              <w:jc w:val="both"/>
            </w:pPr>
          </w:p>
        </w:tc>
      </w:tr>
    </w:tbl>
    <w:p w14:paraId="43166B1E" w14:textId="77777777" w:rsidR="001D0839" w:rsidRPr="00520A5C" w:rsidRDefault="001D0839" w:rsidP="001D0839">
      <w:pPr>
        <w:rPr>
          <w:b/>
          <w:sz w:val="18"/>
          <w:lang w:val="de-DE"/>
        </w:rPr>
      </w:pPr>
    </w:p>
    <w:p w14:paraId="4E182B73" w14:textId="77777777" w:rsidR="00400FE3" w:rsidRPr="004B580C" w:rsidRDefault="00400FE3" w:rsidP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  <w:lang w:val="de-DE"/>
        </w:rPr>
      </w:pPr>
    </w:p>
    <w:p w14:paraId="1047B48B" w14:textId="77777777" w:rsidR="00FC617D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DISPENSA </w:t>
      </w:r>
    </w:p>
    <w:p w14:paraId="29E60334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DALL’IMPEDIMENTO DI CONSANGUINEITÀ</w:t>
      </w:r>
    </w:p>
    <w:p w14:paraId="78159909" w14:textId="77777777" w:rsidR="00637963" w:rsidRPr="001D0839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Cs/>
          <w:sz w:val="22"/>
          <w:szCs w:val="28"/>
        </w:rPr>
      </w:pPr>
      <w:r w:rsidRPr="001D0839">
        <w:rPr>
          <w:bCs/>
          <w:sz w:val="22"/>
          <w:szCs w:val="28"/>
        </w:rPr>
        <w:t>(cf. can. 1091)</w:t>
      </w:r>
    </w:p>
    <w:p w14:paraId="6F9CE27B" w14:textId="77777777" w:rsidR="00637963" w:rsidRPr="004B580C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</w:rPr>
      </w:pPr>
    </w:p>
    <w:p w14:paraId="70A97E65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3162D052" w14:textId="77777777" w:rsidR="00637963" w:rsidRPr="00400FE3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4"/>
          <w:szCs w:val="21"/>
        </w:rPr>
      </w:pPr>
    </w:p>
    <w:p w14:paraId="36DE955C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il sottoscritto parroco espone il seguente caso di matrimonio:</w:t>
      </w:r>
    </w:p>
    <w:p w14:paraId="1414AD69" w14:textId="77777777" w:rsidR="00400FE3" w:rsidRPr="00400FE3" w:rsidRDefault="00400FE3" w:rsidP="00400FE3">
      <w:pPr>
        <w:rPr>
          <w:sz w:val="12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"/>
        <w:gridCol w:w="396"/>
        <w:gridCol w:w="312"/>
        <w:gridCol w:w="5808"/>
        <w:gridCol w:w="336"/>
        <w:gridCol w:w="2496"/>
        <w:gridCol w:w="6"/>
      </w:tblGrid>
      <w:tr w:rsidR="00400FE3" w14:paraId="6D36DB10" w14:textId="77777777" w:rsidTr="00FC617D">
        <w:trPr>
          <w:trHeight w:val="340"/>
        </w:trPr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84D5774" w14:textId="77777777" w:rsidR="00400FE3" w:rsidRDefault="00400FE3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0F3D4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</w:tr>
      <w:tr w:rsidR="00400FE3" w14:paraId="5B2EFC85" w14:textId="77777777" w:rsidTr="00FC617D">
        <w:trPr>
          <w:gridAfter w:val="1"/>
          <w:wAfter w:w="6" w:type="dxa"/>
          <w:trHeight w:val="340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EE6DA" w14:textId="77777777" w:rsidR="00400FE3" w:rsidRDefault="00400FE3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1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6B24B7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vAlign w:val="bottom"/>
          </w:tcPr>
          <w:p w14:paraId="386C737F" w14:textId="77777777" w:rsidR="00400FE3" w:rsidRDefault="001D0839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i</w:t>
            </w:r>
            <w:r w:rsidR="00400FE3">
              <w:rPr>
                <w:sz w:val="21"/>
                <w:szCs w:val="21"/>
              </w:rPr>
              <w:t>l</w:t>
            </w:r>
          </w:p>
        </w:tc>
        <w:tc>
          <w:tcPr>
            <w:tcW w:w="24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97A202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</w:tr>
      <w:tr w:rsidR="00400FE3" w14:paraId="67F39B7B" w14:textId="77777777" w:rsidTr="00FC617D">
        <w:trPr>
          <w:trHeight w:val="3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5355" w14:textId="77777777" w:rsidR="00400FE3" w:rsidRDefault="00400FE3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935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7BB5A1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</w:tr>
      <w:tr w:rsidR="00400FE3" w14:paraId="0CE4FE89" w14:textId="77777777" w:rsidTr="00FC617D">
        <w:trPr>
          <w:gridAfter w:val="1"/>
          <w:wAfter w:w="6" w:type="dxa"/>
          <w:trHeight w:val="340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0AE28" w14:textId="77777777" w:rsidR="00400FE3" w:rsidRDefault="00400FE3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5DA4C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vAlign w:val="bottom"/>
          </w:tcPr>
          <w:p w14:paraId="24D45E11" w14:textId="77777777" w:rsidR="00400FE3" w:rsidRDefault="001D0839" w:rsidP="00FC6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i</w:t>
            </w:r>
            <w:r w:rsidR="00400FE3">
              <w:rPr>
                <w:sz w:val="21"/>
                <w:szCs w:val="21"/>
              </w:rPr>
              <w:t>l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97E75" w14:textId="77777777" w:rsidR="00400FE3" w:rsidRDefault="00400FE3" w:rsidP="00FC617D">
            <w:pPr>
              <w:rPr>
                <w:sz w:val="21"/>
                <w:szCs w:val="21"/>
              </w:rPr>
            </w:pPr>
          </w:p>
        </w:tc>
      </w:tr>
    </w:tbl>
    <w:p w14:paraId="480591CE" w14:textId="77777777" w:rsidR="00400FE3" w:rsidRDefault="00400FE3" w:rsidP="00400FE3">
      <w:pPr>
        <w:rPr>
          <w:sz w:val="21"/>
        </w:rPr>
      </w:pPr>
    </w:p>
    <w:p w14:paraId="18B779F9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desiderano sposarsi.</w:t>
      </w:r>
    </w:p>
    <w:p w14:paraId="51CF1076" w14:textId="77777777" w:rsidR="00637963" w:rsidRPr="004B580C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16"/>
          <w:szCs w:val="16"/>
        </w:rPr>
      </w:pPr>
    </w:p>
    <w:p w14:paraId="0FB751E4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I contraenti sono primi cugini in quanto figli di fratelli (</w:t>
      </w:r>
      <w:r>
        <w:rPr>
          <w:i/>
          <w:iCs/>
          <w:spacing w:val="-2"/>
          <w:sz w:val="21"/>
          <w:szCs w:val="21"/>
        </w:rPr>
        <w:t>oppure:</w:t>
      </w:r>
      <w:r>
        <w:rPr>
          <w:spacing w:val="-2"/>
          <w:sz w:val="21"/>
          <w:szCs w:val="21"/>
        </w:rPr>
        <w:t xml:space="preserve"> di sorelle; di fratello e sorella), per cui esiste l'impedimento di consanguineità d</w:t>
      </w:r>
      <w:r w:rsidR="001D0839">
        <w:rPr>
          <w:spacing w:val="-2"/>
          <w:sz w:val="21"/>
          <w:szCs w:val="21"/>
        </w:rPr>
        <w:t xml:space="preserve">i </w:t>
      </w:r>
      <w:proofErr w:type="gramStart"/>
      <w:r w:rsidR="001D0839">
        <w:rPr>
          <w:spacing w:val="-2"/>
          <w:sz w:val="21"/>
          <w:szCs w:val="21"/>
        </w:rPr>
        <w:t>4°</w:t>
      </w:r>
      <w:proofErr w:type="gramEnd"/>
      <w:r w:rsidR="001D0839">
        <w:rPr>
          <w:spacing w:val="-2"/>
          <w:sz w:val="21"/>
          <w:szCs w:val="21"/>
        </w:rPr>
        <w:t xml:space="preserve"> grado in linea collaterale</w:t>
      </w:r>
      <w:r>
        <w:rPr>
          <w:spacing w:val="-2"/>
          <w:sz w:val="21"/>
          <w:szCs w:val="21"/>
        </w:rPr>
        <w:t>, come specifica il canone 1091.</w:t>
      </w:r>
    </w:p>
    <w:p w14:paraId="06CD5533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(</w:t>
      </w:r>
      <w:r>
        <w:rPr>
          <w:i/>
          <w:iCs/>
          <w:spacing w:val="-2"/>
          <w:sz w:val="21"/>
          <w:szCs w:val="21"/>
        </w:rPr>
        <w:t>oppure</w:t>
      </w:r>
      <w:r>
        <w:rPr>
          <w:spacing w:val="-2"/>
          <w:sz w:val="21"/>
          <w:szCs w:val="21"/>
        </w:rPr>
        <w:t xml:space="preserve">: I contraenti sono zio e nipote, per cui esiste l'impedimento di consanguineità di </w:t>
      </w:r>
      <w:proofErr w:type="gramStart"/>
      <w:r>
        <w:rPr>
          <w:spacing w:val="-2"/>
          <w:sz w:val="21"/>
          <w:szCs w:val="21"/>
        </w:rPr>
        <w:t>3°</w:t>
      </w:r>
      <w:proofErr w:type="gramEnd"/>
      <w:r>
        <w:rPr>
          <w:spacing w:val="-2"/>
          <w:sz w:val="21"/>
          <w:szCs w:val="21"/>
        </w:rPr>
        <w:t xml:space="preserve"> grado in linea collaterale come specifica il canone 1091.) </w:t>
      </w:r>
    </w:p>
    <w:p w14:paraId="0E4A2FF1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In calce si precisa il legame di consanguineità riportando lo specchietto dell’albero genealogico </w:t>
      </w:r>
      <w:proofErr w:type="gramStart"/>
      <w:r>
        <w:rPr>
          <w:spacing w:val="-2"/>
          <w:sz w:val="21"/>
          <w:szCs w:val="21"/>
          <w:vertAlign w:val="superscript"/>
        </w:rPr>
        <w:t xml:space="preserve">1 </w:t>
      </w:r>
      <w:r>
        <w:rPr>
          <w:spacing w:val="-2"/>
          <w:sz w:val="21"/>
          <w:szCs w:val="21"/>
        </w:rPr>
        <w:t>.</w:t>
      </w:r>
      <w:proofErr w:type="gramEnd"/>
    </w:p>
    <w:p w14:paraId="4F1DDCAF" w14:textId="77777777" w:rsidR="00400FE3" w:rsidRPr="004B580C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16"/>
          <w:szCs w:val="16"/>
        </w:rPr>
      </w:pPr>
    </w:p>
    <w:p w14:paraId="47A7FEE3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Le cause che sostengono e convalidano la domanda di dispensa dall’impedimento sono: </w:t>
      </w:r>
      <w:r>
        <w:rPr>
          <w:spacing w:val="-2"/>
          <w:sz w:val="21"/>
          <w:szCs w:val="21"/>
          <w:vertAlign w:val="superscript"/>
        </w:rPr>
        <w:t>2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637963" w14:paraId="3E7673DE" w14:textId="77777777" w:rsidTr="00FC617D">
        <w:trPr>
          <w:trHeight w:val="340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A3817" w14:textId="77777777" w:rsidR="00637963" w:rsidRDefault="00637963" w:rsidP="00FC617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3"/>
                <w:sz w:val="21"/>
                <w:szCs w:val="21"/>
              </w:rPr>
            </w:pPr>
          </w:p>
        </w:tc>
      </w:tr>
      <w:tr w:rsidR="00637963" w14:paraId="1C1996A8" w14:textId="77777777" w:rsidTr="00FC617D">
        <w:trPr>
          <w:trHeight w:val="340"/>
        </w:trPr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7D740" w14:textId="77777777" w:rsidR="00637963" w:rsidRDefault="00637963" w:rsidP="00FC617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3"/>
                <w:sz w:val="21"/>
                <w:szCs w:val="21"/>
              </w:rPr>
            </w:pPr>
          </w:p>
        </w:tc>
      </w:tr>
    </w:tbl>
    <w:p w14:paraId="1CB56DCB" w14:textId="77777777" w:rsidR="00637963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5"/>
        <w:gridCol w:w="2834"/>
      </w:tblGrid>
      <w:tr w:rsidR="00637963" w14:paraId="35838D94" w14:textId="77777777" w:rsidTr="001D0839">
        <w:trPr>
          <w:trHeight w:hRule="exact" w:val="323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7741D883" w14:textId="77777777" w:rsidR="00637963" w:rsidRDefault="0063796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1C1CA4" w14:textId="77777777" w:rsidR="00637963" w:rsidRDefault="00400FE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12DB43FB" w14:textId="77777777" w:rsidR="00637963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226"/>
        <w:gridCol w:w="3629"/>
        <w:gridCol w:w="1701"/>
        <w:gridCol w:w="2836"/>
      </w:tblGrid>
      <w:tr w:rsidR="00637963" w14:paraId="55D59770" w14:textId="77777777" w:rsidTr="001D0839"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BA62A" w14:textId="77777777" w:rsidR="00637963" w:rsidRDefault="00400FE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252A8" w14:textId="77777777" w:rsidR="00637963" w:rsidRDefault="0063796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AFC2" w14:textId="77777777" w:rsidR="00637963" w:rsidRDefault="00400FE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vAlign w:val="bottom"/>
          </w:tcPr>
          <w:p w14:paraId="4F785159" w14:textId="77777777" w:rsidR="00637963" w:rsidRDefault="001D083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637963" w14:paraId="480EFFDD" w14:textId="77777777" w:rsidTr="001D0839">
        <w:trPr>
          <w:trHeight w:hRule="exact" w:val="601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F8C95" w14:textId="77777777" w:rsidR="00637963" w:rsidRDefault="0063796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2"/>
                <w:szCs w:val="22"/>
              </w:rPr>
            </w:pPr>
          </w:p>
        </w:tc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13BB9" w14:textId="77777777" w:rsidR="00637963" w:rsidRDefault="0063796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CEAF7" w14:textId="77777777" w:rsidR="00637963" w:rsidRDefault="00637963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2"/>
                <w:szCs w:val="22"/>
              </w:rPr>
            </w:pPr>
          </w:p>
        </w:tc>
      </w:tr>
    </w:tbl>
    <w:p w14:paraId="027A9E20" w14:textId="77777777" w:rsidR="00637963" w:rsidRPr="00FC617D" w:rsidRDefault="0063796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40"/>
          <w:szCs w:val="22"/>
        </w:rPr>
      </w:pPr>
    </w:p>
    <w:p w14:paraId="3510E720" w14:textId="77777777" w:rsidR="00637963" w:rsidRDefault="00400FE3">
      <w:r>
        <w:continuationSeparator/>
      </w:r>
    </w:p>
    <w:p w14:paraId="647F84A0" w14:textId="77777777" w:rsidR="00637963" w:rsidRDefault="00400FE3">
      <w:pPr>
        <w:jc w:val="both"/>
        <w:rPr>
          <w:sz w:val="19"/>
          <w:szCs w:val="19"/>
        </w:rPr>
      </w:pPr>
      <w:r>
        <w:rPr>
          <w:sz w:val="19"/>
          <w:szCs w:val="19"/>
        </w:rPr>
        <w:t>1) Specchietto dell’albero genealogico. Mettere i nomi al posto delle lettere.</w:t>
      </w:r>
    </w:p>
    <w:p w14:paraId="0B0FE258" w14:textId="77777777" w:rsidR="00637963" w:rsidRDefault="00637963">
      <w:pPr>
        <w:rPr>
          <w:sz w:val="19"/>
          <w:szCs w:val="19"/>
        </w:rPr>
      </w:pPr>
    </w:p>
    <w:p w14:paraId="7B6AF2E0" w14:textId="77777777" w:rsidR="00637963" w:rsidRDefault="00400FE3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per i primi cugini</w:t>
      </w:r>
      <w:r>
        <w:rPr>
          <w:sz w:val="19"/>
          <w:szCs w:val="19"/>
        </w:rPr>
        <w:tab/>
        <w:t xml:space="preserve">           per zio</w:t>
      </w:r>
      <w:r w:rsidR="00FC617D">
        <w:rPr>
          <w:sz w:val="19"/>
          <w:szCs w:val="19"/>
        </w:rPr>
        <w:t>/a</w:t>
      </w:r>
      <w:r>
        <w:rPr>
          <w:sz w:val="19"/>
          <w:szCs w:val="19"/>
        </w:rPr>
        <w:t xml:space="preserve"> e nipote</w:t>
      </w:r>
    </w:p>
    <w:p w14:paraId="50F48252" w14:textId="77777777" w:rsidR="00637963" w:rsidRDefault="00637963">
      <w:pPr>
        <w:rPr>
          <w:sz w:val="19"/>
          <w:szCs w:val="19"/>
        </w:rPr>
      </w:pPr>
    </w:p>
    <w:p w14:paraId="4F3862DF" w14:textId="77777777" w:rsidR="00637963" w:rsidRPr="00400FE3" w:rsidRDefault="00400FE3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</w:t>
      </w:r>
      <w:r w:rsidRPr="00400FE3">
        <w:rPr>
          <w:sz w:val="19"/>
          <w:szCs w:val="19"/>
        </w:rPr>
        <w:t>A</w:t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  <w:t xml:space="preserve">       </w:t>
      </w:r>
      <w:r w:rsidR="005F6DC9">
        <w:rPr>
          <w:sz w:val="19"/>
          <w:szCs w:val="19"/>
        </w:rPr>
        <w:t>A</w:t>
      </w:r>
    </w:p>
    <w:p w14:paraId="4135F21C" w14:textId="77777777" w:rsidR="00637963" w:rsidRPr="00400FE3" w:rsidRDefault="00400FE3">
      <w:pPr>
        <w:rPr>
          <w:sz w:val="19"/>
          <w:szCs w:val="19"/>
        </w:rPr>
      </w:pP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="001D0839">
        <w:rPr>
          <w:sz w:val="19"/>
          <w:szCs w:val="19"/>
        </w:rPr>
        <w:t xml:space="preserve"> </w:t>
      </w:r>
      <w:r w:rsidRPr="00400FE3">
        <w:rPr>
          <w:sz w:val="19"/>
          <w:szCs w:val="19"/>
        </w:rPr>
        <w:t>/</w:t>
      </w:r>
      <w:r w:rsidRPr="00400FE3">
        <w:rPr>
          <w:sz w:val="19"/>
          <w:szCs w:val="19"/>
        </w:rPr>
        <w:tab/>
        <w:t>\</w:t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="001D0839">
        <w:rPr>
          <w:sz w:val="19"/>
          <w:szCs w:val="19"/>
        </w:rPr>
        <w:t xml:space="preserve"> </w:t>
      </w:r>
      <w:r w:rsidRPr="00400FE3">
        <w:rPr>
          <w:sz w:val="19"/>
          <w:szCs w:val="19"/>
        </w:rPr>
        <w:t>/</w:t>
      </w:r>
      <w:r w:rsidRPr="00400FE3">
        <w:rPr>
          <w:sz w:val="19"/>
          <w:szCs w:val="19"/>
        </w:rPr>
        <w:tab/>
        <w:t>\</w:t>
      </w:r>
    </w:p>
    <w:p w14:paraId="4D95E1A1" w14:textId="77777777" w:rsidR="00637963" w:rsidRPr="00400FE3" w:rsidRDefault="00400FE3">
      <w:pPr>
        <w:rPr>
          <w:sz w:val="19"/>
          <w:szCs w:val="19"/>
        </w:rPr>
      </w:pP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  <w:t>B</w:t>
      </w:r>
      <w:r w:rsidRPr="00400FE3">
        <w:rPr>
          <w:sz w:val="19"/>
          <w:szCs w:val="19"/>
        </w:rPr>
        <w:tab/>
        <w:t>B'</w:t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  <w:t>B</w:t>
      </w:r>
      <w:r w:rsidRPr="00400FE3">
        <w:rPr>
          <w:sz w:val="19"/>
          <w:szCs w:val="19"/>
        </w:rPr>
        <w:tab/>
        <w:t>B'</w:t>
      </w:r>
    </w:p>
    <w:p w14:paraId="09FDC5F1" w14:textId="77777777" w:rsidR="00637963" w:rsidRDefault="00400FE3">
      <w:pPr>
        <w:rPr>
          <w:sz w:val="19"/>
          <w:szCs w:val="19"/>
        </w:rPr>
      </w:pP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 w:rsidRPr="00400FE3">
        <w:rPr>
          <w:sz w:val="19"/>
          <w:szCs w:val="19"/>
        </w:rPr>
        <w:tab/>
      </w:r>
      <w:r>
        <w:rPr>
          <w:sz w:val="19"/>
          <w:szCs w:val="19"/>
        </w:rPr>
        <w:t>|</w:t>
      </w:r>
      <w:r>
        <w:rPr>
          <w:sz w:val="19"/>
          <w:szCs w:val="19"/>
        </w:rPr>
        <w:tab/>
        <w:t>|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|</w:t>
      </w:r>
      <w:r>
        <w:rPr>
          <w:sz w:val="19"/>
          <w:szCs w:val="19"/>
        </w:rPr>
        <w:tab/>
      </w:r>
    </w:p>
    <w:p w14:paraId="679F69F8" w14:textId="77777777" w:rsidR="00637963" w:rsidRDefault="00400FE3">
      <w:pPr>
        <w:rPr>
          <w:sz w:val="19"/>
          <w:szCs w:val="19"/>
        </w:rPr>
      </w:pPr>
      <w:r>
        <w:rPr>
          <w:sz w:val="19"/>
          <w:szCs w:val="19"/>
        </w:rPr>
        <w:tab/>
      </w:r>
      <w:proofErr w:type="gramStart"/>
      <w:r>
        <w:rPr>
          <w:sz w:val="19"/>
          <w:szCs w:val="19"/>
        </w:rPr>
        <w:t>4°</w:t>
      </w:r>
      <w:proofErr w:type="gramEnd"/>
      <w:r>
        <w:rPr>
          <w:sz w:val="19"/>
          <w:szCs w:val="19"/>
        </w:rPr>
        <w:t xml:space="preserve"> grado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C</w:t>
      </w:r>
      <w:r>
        <w:rPr>
          <w:sz w:val="19"/>
          <w:szCs w:val="19"/>
        </w:rPr>
        <w:tab/>
        <w:t>C'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C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proofErr w:type="gramStart"/>
      <w:r>
        <w:rPr>
          <w:sz w:val="19"/>
          <w:szCs w:val="19"/>
        </w:rPr>
        <w:t>3°</w:t>
      </w:r>
      <w:proofErr w:type="gramEnd"/>
      <w:r>
        <w:rPr>
          <w:sz w:val="19"/>
          <w:szCs w:val="19"/>
        </w:rPr>
        <w:t xml:space="preserve"> grado</w:t>
      </w:r>
    </w:p>
    <w:p w14:paraId="69B12A81" w14:textId="77777777" w:rsidR="00637963" w:rsidRDefault="00637963">
      <w:pPr>
        <w:rPr>
          <w:sz w:val="19"/>
          <w:szCs w:val="19"/>
        </w:rPr>
      </w:pPr>
    </w:p>
    <w:p w14:paraId="4CB887C8" w14:textId="77777777" w:rsidR="00637963" w:rsidRDefault="00400FE3">
      <w:pPr>
        <w:ind w:left="284" w:hanging="284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 xml:space="preserve">2) Ad esempio: il pericolo di matrimonio civile; la convivenza in atto e lo scandalo da rimuovere; la </w:t>
      </w:r>
      <w:proofErr w:type="spellStart"/>
      <w:r>
        <w:rPr>
          <w:spacing w:val="-2"/>
          <w:sz w:val="19"/>
          <w:szCs w:val="19"/>
        </w:rPr>
        <w:t>legittimizzazione</w:t>
      </w:r>
      <w:proofErr w:type="spellEnd"/>
      <w:r>
        <w:rPr>
          <w:spacing w:val="-2"/>
          <w:sz w:val="19"/>
          <w:szCs w:val="19"/>
        </w:rPr>
        <w:t xml:space="preserve"> della prole; l’età superadulta della sposa; la determinazione nel proposito di sposarsi, ecc.</w:t>
      </w:r>
    </w:p>
    <w:p w14:paraId="5E3DD33B" w14:textId="77777777" w:rsidR="00400FE3" w:rsidRPr="00400FE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i/>
          <w:iCs/>
          <w:spacing w:val="-2"/>
          <w:sz w:val="8"/>
          <w:szCs w:val="19"/>
        </w:rPr>
      </w:pPr>
    </w:p>
    <w:p w14:paraId="04DD5488" w14:textId="77777777" w:rsidR="00637963" w:rsidRDefault="00400FE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2"/>
          <w:szCs w:val="22"/>
        </w:rPr>
      </w:pPr>
      <w:r>
        <w:rPr>
          <w:i/>
          <w:iCs/>
          <w:spacing w:val="-2"/>
          <w:sz w:val="19"/>
          <w:szCs w:val="19"/>
        </w:rPr>
        <w:t>Nota</w:t>
      </w:r>
      <w:r>
        <w:rPr>
          <w:spacing w:val="-2"/>
          <w:sz w:val="19"/>
          <w:szCs w:val="19"/>
        </w:rPr>
        <w:t>: Questo schema può essere usato, con le opportune varianti, per la domanda di dispensa dagli impedimenti per i quali non è stato predisposto un formulario: rapimento (c. 1089), affinità in linea retta (c. 1092), pubblica onestà (c. 1093), cognizione legale (c. 1094</w:t>
      </w:r>
      <w:proofErr w:type="gramStart"/>
      <w:r>
        <w:rPr>
          <w:spacing w:val="-2"/>
          <w:sz w:val="19"/>
          <w:szCs w:val="19"/>
        </w:rPr>
        <w:t>).È</w:t>
      </w:r>
      <w:proofErr w:type="gramEnd"/>
      <w:r>
        <w:rPr>
          <w:spacing w:val="-2"/>
          <w:sz w:val="19"/>
          <w:szCs w:val="19"/>
        </w:rPr>
        <w:t xml:space="preserve"> riservata alla Sede Apostolica la dispensa dagli impedimenti derivanti dall’ordine sacro, dal voto pubblico </w:t>
      </w:r>
      <w:r>
        <w:rPr>
          <w:i/>
          <w:iCs/>
          <w:spacing w:val="-2"/>
          <w:sz w:val="19"/>
          <w:szCs w:val="19"/>
        </w:rPr>
        <w:t>e perpetuo di castità emesso in un istituto religioso di diritto pontificio</w:t>
      </w:r>
      <w:r>
        <w:rPr>
          <w:spacing w:val="-2"/>
          <w:sz w:val="19"/>
          <w:szCs w:val="19"/>
        </w:rPr>
        <w:t>, dal delitto di omicidio (cf. c. 1078 §2).</w:t>
      </w:r>
    </w:p>
    <w:sectPr w:rsidR="00637963" w:rsidSect="00637963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FE3"/>
    <w:rsid w:val="001D0839"/>
    <w:rsid w:val="002D7621"/>
    <w:rsid w:val="002F27E5"/>
    <w:rsid w:val="00400FE3"/>
    <w:rsid w:val="004B580C"/>
    <w:rsid w:val="005A3BC4"/>
    <w:rsid w:val="005F6DC9"/>
    <w:rsid w:val="00637963"/>
    <w:rsid w:val="00876224"/>
    <w:rsid w:val="00BA4448"/>
    <w:rsid w:val="00ED4339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37966"/>
  <w15:docId w15:val="{7CFBB6F9-7028-4B57-A478-37B21601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96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553C8-F7AE-4B51-BFC1-C31A97C3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14_</vt:lpstr>
    </vt:vector>
  </TitlesOfParts>
  <Company>Parrocchia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14_</dc:title>
  <dc:creator>WINSIPA</dc:creator>
  <cp:lastModifiedBy>Fabrizio Bertrand</cp:lastModifiedBy>
  <cp:revision>9</cp:revision>
  <cp:lastPrinted>2014-02-19T20:02:00Z</cp:lastPrinted>
  <dcterms:created xsi:type="dcterms:W3CDTF">2014-02-08T15:17:00Z</dcterms:created>
  <dcterms:modified xsi:type="dcterms:W3CDTF">2026-04-16T09:33:00Z</dcterms:modified>
</cp:coreProperties>
</file>